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A" w:rsidRPr="006444FA" w:rsidRDefault="006444FA" w:rsidP="0064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>UCHWAŁA NR 642/21</w:t>
      </w:r>
    </w:p>
    <w:p w:rsidR="006444FA" w:rsidRPr="006444FA" w:rsidRDefault="006444FA" w:rsidP="0064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>RADY MIASTA TORUNIA</w:t>
      </w:r>
    </w:p>
    <w:p w:rsidR="006444FA" w:rsidRPr="006444FA" w:rsidRDefault="006444FA" w:rsidP="0064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>z dnia 13 maja 2021 r.</w:t>
      </w:r>
    </w:p>
    <w:p w:rsidR="00186704" w:rsidRPr="006444FA" w:rsidRDefault="00186704" w:rsidP="00644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6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 xml:space="preserve">w sprawie </w:t>
      </w:r>
      <w:r w:rsidR="004C20FE" w:rsidRPr="006444FA">
        <w:rPr>
          <w:rFonts w:ascii="Times New Roman" w:hAnsi="Times New Roman"/>
          <w:sz w:val="24"/>
          <w:szCs w:val="24"/>
        </w:rPr>
        <w:t xml:space="preserve">zmiany </w:t>
      </w:r>
      <w:r w:rsidRPr="006444FA">
        <w:rPr>
          <w:rFonts w:ascii="Times New Roman" w:hAnsi="Times New Roman"/>
          <w:sz w:val="24"/>
          <w:szCs w:val="24"/>
        </w:rPr>
        <w:t>Wieloletniej Prognozy Finan</w:t>
      </w:r>
      <w:r w:rsidR="001326D6" w:rsidRPr="006444FA">
        <w:rPr>
          <w:rFonts w:ascii="Times New Roman" w:hAnsi="Times New Roman"/>
          <w:sz w:val="24"/>
          <w:szCs w:val="24"/>
        </w:rPr>
        <w:t>sowej miasta Torunia na lata 202</w:t>
      </w:r>
      <w:r w:rsidR="00816CB6" w:rsidRPr="006444FA">
        <w:rPr>
          <w:rFonts w:ascii="Times New Roman" w:hAnsi="Times New Roman"/>
          <w:sz w:val="24"/>
          <w:szCs w:val="24"/>
        </w:rPr>
        <w:t>1</w:t>
      </w:r>
      <w:r w:rsidR="00A42759" w:rsidRPr="006444FA">
        <w:rPr>
          <w:rFonts w:ascii="Times New Roman" w:hAnsi="Times New Roman"/>
          <w:sz w:val="24"/>
          <w:szCs w:val="24"/>
        </w:rPr>
        <w:t>-</w:t>
      </w:r>
      <w:r w:rsidR="001326D6" w:rsidRPr="006444FA">
        <w:rPr>
          <w:rFonts w:ascii="Times New Roman" w:hAnsi="Times New Roman"/>
          <w:sz w:val="24"/>
          <w:szCs w:val="24"/>
        </w:rPr>
        <w:t>2050</w:t>
      </w:r>
      <w:r w:rsidR="006444FA">
        <w:rPr>
          <w:rFonts w:ascii="Times New Roman" w:hAnsi="Times New Roman"/>
          <w:sz w:val="24"/>
          <w:szCs w:val="24"/>
        </w:rPr>
        <w:t>.</w:t>
      </w:r>
    </w:p>
    <w:p w:rsidR="006444FA" w:rsidRPr="006444FA" w:rsidRDefault="006444FA" w:rsidP="006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6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>Na podstawie art. 226, art.</w:t>
      </w:r>
      <w:r w:rsidR="000E1F94" w:rsidRPr="006444FA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6444FA">
        <w:rPr>
          <w:rFonts w:ascii="Times New Roman" w:hAnsi="Times New Roman"/>
          <w:sz w:val="24"/>
          <w:szCs w:val="24"/>
        </w:rPr>
        <w:t>ustawy z</w:t>
      </w:r>
      <w:r w:rsidR="006444FA">
        <w:rPr>
          <w:rFonts w:ascii="Times New Roman" w:hAnsi="Times New Roman"/>
          <w:sz w:val="24"/>
          <w:szCs w:val="24"/>
        </w:rPr>
        <w:t xml:space="preserve"> </w:t>
      </w:r>
      <w:r w:rsidRPr="006444FA">
        <w:rPr>
          <w:rFonts w:ascii="Times New Roman" w:hAnsi="Times New Roman"/>
          <w:sz w:val="24"/>
          <w:szCs w:val="24"/>
        </w:rPr>
        <w:t>dnia 27</w:t>
      </w:r>
      <w:r w:rsidR="006444FA">
        <w:rPr>
          <w:rFonts w:ascii="Times New Roman" w:hAnsi="Times New Roman"/>
          <w:sz w:val="24"/>
          <w:szCs w:val="24"/>
        </w:rPr>
        <w:t xml:space="preserve"> </w:t>
      </w:r>
      <w:r w:rsidRPr="006444FA">
        <w:rPr>
          <w:rFonts w:ascii="Times New Roman" w:hAnsi="Times New Roman"/>
          <w:sz w:val="24"/>
          <w:szCs w:val="24"/>
        </w:rPr>
        <w:t>sierpnia 2009 r. o</w:t>
      </w:r>
      <w:r w:rsidR="009D7B83" w:rsidRPr="006444FA">
        <w:rPr>
          <w:rFonts w:ascii="Times New Roman" w:hAnsi="Times New Roman"/>
          <w:sz w:val="24"/>
          <w:szCs w:val="24"/>
        </w:rPr>
        <w:t> </w:t>
      </w:r>
      <w:r w:rsidRPr="006444FA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6444FA">
        <w:rPr>
          <w:rFonts w:ascii="Times New Roman" w:hAnsi="Times New Roman"/>
          <w:sz w:val="24"/>
          <w:szCs w:val="24"/>
        </w:rPr>
        <w:t>(</w:t>
      </w:r>
      <w:r w:rsidR="001326D6" w:rsidRPr="006444FA">
        <w:rPr>
          <w:rFonts w:ascii="Times New Roman" w:hAnsi="Times New Roman"/>
          <w:sz w:val="24"/>
          <w:szCs w:val="24"/>
        </w:rPr>
        <w:t>Dz. U. z 20</w:t>
      </w:r>
      <w:r w:rsidR="00CE4C1A" w:rsidRPr="006444FA">
        <w:rPr>
          <w:rFonts w:ascii="Times New Roman" w:hAnsi="Times New Roman"/>
          <w:sz w:val="24"/>
          <w:szCs w:val="24"/>
        </w:rPr>
        <w:t>21</w:t>
      </w:r>
      <w:r w:rsidR="001326D6" w:rsidRPr="006444FA">
        <w:rPr>
          <w:rFonts w:ascii="Times New Roman" w:hAnsi="Times New Roman"/>
          <w:sz w:val="24"/>
          <w:szCs w:val="24"/>
        </w:rPr>
        <w:t xml:space="preserve"> r. poz. </w:t>
      </w:r>
      <w:r w:rsidR="00CE4C1A" w:rsidRPr="006444FA">
        <w:rPr>
          <w:rFonts w:ascii="Times New Roman" w:hAnsi="Times New Roman"/>
          <w:sz w:val="24"/>
          <w:szCs w:val="24"/>
        </w:rPr>
        <w:t>305</w:t>
      </w:r>
      <w:r w:rsidR="00A42759" w:rsidRPr="006444FA">
        <w:rPr>
          <w:rFonts w:ascii="Times New Roman" w:hAnsi="Times New Roman"/>
          <w:sz w:val="24"/>
          <w:szCs w:val="24"/>
        </w:rPr>
        <w:t xml:space="preserve">) </w:t>
      </w:r>
      <w:r w:rsidRPr="006444FA">
        <w:rPr>
          <w:rFonts w:ascii="Times New Roman" w:hAnsi="Times New Roman"/>
          <w:sz w:val="24"/>
          <w:szCs w:val="24"/>
        </w:rPr>
        <w:t>uchwala się, co następuje:</w:t>
      </w:r>
    </w:p>
    <w:p w:rsidR="006444FA" w:rsidRPr="006444FA" w:rsidRDefault="006444FA" w:rsidP="0064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6444FA" w:rsidRDefault="00186704" w:rsidP="00644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 xml:space="preserve">§ 1. </w:t>
      </w:r>
      <w:r w:rsidR="004C20FE" w:rsidRPr="006444FA">
        <w:rPr>
          <w:rFonts w:ascii="Times New Roman" w:hAnsi="Times New Roman"/>
          <w:sz w:val="24"/>
          <w:szCs w:val="24"/>
        </w:rPr>
        <w:t>W u</w:t>
      </w:r>
      <w:r w:rsidRPr="006444FA">
        <w:rPr>
          <w:rFonts w:ascii="Times New Roman" w:hAnsi="Times New Roman"/>
          <w:sz w:val="24"/>
          <w:szCs w:val="24"/>
        </w:rPr>
        <w:t>chwal</w:t>
      </w:r>
      <w:r w:rsidR="004C20FE" w:rsidRPr="006444FA">
        <w:rPr>
          <w:rFonts w:ascii="Times New Roman" w:hAnsi="Times New Roman"/>
          <w:sz w:val="24"/>
          <w:szCs w:val="24"/>
        </w:rPr>
        <w:t xml:space="preserve">e Nr </w:t>
      </w:r>
      <w:r w:rsidR="000D3AC3" w:rsidRPr="006444FA">
        <w:rPr>
          <w:rFonts w:ascii="Times New Roman" w:hAnsi="Times New Roman"/>
          <w:sz w:val="24"/>
          <w:szCs w:val="24"/>
        </w:rPr>
        <w:t>547</w:t>
      </w:r>
      <w:r w:rsidR="004C20FE" w:rsidRPr="006444FA">
        <w:rPr>
          <w:rFonts w:ascii="Times New Roman" w:hAnsi="Times New Roman"/>
          <w:sz w:val="24"/>
          <w:szCs w:val="24"/>
        </w:rPr>
        <w:t>/</w:t>
      </w:r>
      <w:r w:rsidR="000D3AC3" w:rsidRPr="006444FA">
        <w:rPr>
          <w:rFonts w:ascii="Times New Roman" w:hAnsi="Times New Roman"/>
          <w:sz w:val="24"/>
          <w:szCs w:val="24"/>
        </w:rPr>
        <w:t>20</w:t>
      </w:r>
      <w:r w:rsidRPr="006444FA">
        <w:rPr>
          <w:rFonts w:ascii="Times New Roman" w:hAnsi="Times New Roman"/>
          <w:sz w:val="24"/>
          <w:szCs w:val="24"/>
        </w:rPr>
        <w:t xml:space="preserve"> </w:t>
      </w:r>
      <w:r w:rsidR="004C20FE" w:rsidRPr="006444FA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6444FA">
        <w:rPr>
          <w:rFonts w:ascii="Times New Roman" w:hAnsi="Times New Roman"/>
          <w:sz w:val="24"/>
          <w:szCs w:val="24"/>
        </w:rPr>
        <w:t>1</w:t>
      </w:r>
      <w:r w:rsidR="00816CB6" w:rsidRPr="006444FA">
        <w:rPr>
          <w:rFonts w:ascii="Times New Roman" w:hAnsi="Times New Roman"/>
          <w:sz w:val="24"/>
          <w:szCs w:val="24"/>
        </w:rPr>
        <w:t>7</w:t>
      </w:r>
      <w:r w:rsidR="004C20FE" w:rsidRPr="006444FA">
        <w:rPr>
          <w:rFonts w:ascii="Times New Roman" w:hAnsi="Times New Roman"/>
          <w:sz w:val="24"/>
          <w:szCs w:val="24"/>
        </w:rPr>
        <w:t xml:space="preserve"> grudnia 20</w:t>
      </w:r>
      <w:r w:rsidR="00816CB6" w:rsidRPr="006444FA">
        <w:rPr>
          <w:rFonts w:ascii="Times New Roman" w:hAnsi="Times New Roman"/>
          <w:sz w:val="24"/>
          <w:szCs w:val="24"/>
        </w:rPr>
        <w:t>20</w:t>
      </w:r>
      <w:r w:rsidR="004C20FE" w:rsidRPr="006444FA">
        <w:rPr>
          <w:rFonts w:ascii="Times New Roman" w:hAnsi="Times New Roman"/>
          <w:sz w:val="24"/>
          <w:szCs w:val="24"/>
        </w:rPr>
        <w:t xml:space="preserve"> r. w sprawie Wieloletniej</w:t>
      </w:r>
      <w:r w:rsidRPr="006444FA">
        <w:rPr>
          <w:rFonts w:ascii="Times New Roman" w:hAnsi="Times New Roman"/>
          <w:sz w:val="24"/>
          <w:szCs w:val="24"/>
        </w:rPr>
        <w:t xml:space="preserve"> Prognoz</w:t>
      </w:r>
      <w:r w:rsidR="004C20FE" w:rsidRPr="006444FA">
        <w:rPr>
          <w:rFonts w:ascii="Times New Roman" w:hAnsi="Times New Roman"/>
          <w:sz w:val="24"/>
          <w:szCs w:val="24"/>
        </w:rPr>
        <w:t>y</w:t>
      </w:r>
      <w:r w:rsidRPr="006444FA">
        <w:rPr>
          <w:rFonts w:ascii="Times New Roman" w:hAnsi="Times New Roman"/>
          <w:sz w:val="24"/>
          <w:szCs w:val="24"/>
        </w:rPr>
        <w:t xml:space="preserve"> Fina</w:t>
      </w:r>
      <w:r w:rsidR="004C20FE" w:rsidRPr="006444FA">
        <w:rPr>
          <w:rFonts w:ascii="Times New Roman" w:hAnsi="Times New Roman"/>
          <w:sz w:val="24"/>
          <w:szCs w:val="24"/>
        </w:rPr>
        <w:t>nsowej</w:t>
      </w:r>
      <w:r w:rsidR="001326D6" w:rsidRPr="006444FA">
        <w:rPr>
          <w:rFonts w:ascii="Times New Roman" w:hAnsi="Times New Roman"/>
          <w:sz w:val="24"/>
          <w:szCs w:val="24"/>
        </w:rPr>
        <w:t xml:space="preserve"> miasta Torunia na lata 202</w:t>
      </w:r>
      <w:r w:rsidR="00816CB6" w:rsidRPr="006444FA">
        <w:rPr>
          <w:rFonts w:ascii="Times New Roman" w:hAnsi="Times New Roman"/>
          <w:sz w:val="24"/>
          <w:szCs w:val="24"/>
        </w:rPr>
        <w:t>1</w:t>
      </w:r>
      <w:r w:rsidRPr="006444FA">
        <w:rPr>
          <w:rFonts w:ascii="Times New Roman" w:hAnsi="Times New Roman"/>
          <w:sz w:val="24"/>
          <w:szCs w:val="24"/>
        </w:rPr>
        <w:t>-</w:t>
      </w:r>
      <w:r w:rsidR="001326D6" w:rsidRPr="006444FA">
        <w:rPr>
          <w:rFonts w:ascii="Times New Roman" w:hAnsi="Times New Roman"/>
          <w:sz w:val="24"/>
          <w:szCs w:val="24"/>
        </w:rPr>
        <w:t>2050</w:t>
      </w:r>
      <w:r w:rsidRPr="006444FA">
        <w:rPr>
          <w:rFonts w:ascii="Times New Roman" w:hAnsi="Times New Roman"/>
          <w:sz w:val="24"/>
          <w:szCs w:val="24"/>
        </w:rPr>
        <w:t xml:space="preserve"> </w:t>
      </w:r>
      <w:r w:rsidR="00182BE2" w:rsidRPr="006444F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82BE2" w:rsidRPr="006444FA">
        <w:rPr>
          <w:rFonts w:ascii="Times New Roman" w:hAnsi="Times New Roman"/>
          <w:sz w:val="24"/>
          <w:szCs w:val="24"/>
        </w:rPr>
        <w:t>późn</w:t>
      </w:r>
      <w:proofErr w:type="spellEnd"/>
      <w:r w:rsidR="00182BE2" w:rsidRPr="006444FA">
        <w:rPr>
          <w:rFonts w:ascii="Times New Roman" w:hAnsi="Times New Roman"/>
          <w:sz w:val="24"/>
          <w:szCs w:val="24"/>
        </w:rPr>
        <w:t>. zm.</w:t>
      </w:r>
      <w:r w:rsidR="00182BE2" w:rsidRPr="006444F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82BE2" w:rsidRPr="006444FA">
        <w:rPr>
          <w:rFonts w:ascii="Times New Roman" w:hAnsi="Times New Roman"/>
          <w:sz w:val="24"/>
          <w:szCs w:val="24"/>
        </w:rPr>
        <w:t xml:space="preserve"> </w:t>
      </w:r>
      <w:r w:rsidR="004C20FE" w:rsidRPr="006444FA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4C20FE" w:rsidRPr="006444FA" w:rsidRDefault="004C20FE" w:rsidP="006444F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6444FA" w:rsidRDefault="00045FDD" w:rsidP="006444F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444FA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6444FA">
        <w:rPr>
          <w:rFonts w:ascii="Times New Roman" w:hAnsi="Times New Roman"/>
          <w:sz w:val="24"/>
          <w:szCs w:val="24"/>
        </w:rPr>
        <w:t xml:space="preserve">2 </w:t>
      </w:r>
      <w:r w:rsidRPr="006444FA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6444FA">
        <w:rPr>
          <w:rFonts w:ascii="Times New Roman" w:hAnsi="Times New Roman"/>
          <w:sz w:val="24"/>
          <w:szCs w:val="24"/>
        </w:rPr>
        <w:t>ałącznik</w:t>
      </w:r>
      <w:r w:rsidRPr="006444FA">
        <w:rPr>
          <w:rFonts w:ascii="Times New Roman" w:hAnsi="Times New Roman"/>
          <w:sz w:val="24"/>
          <w:szCs w:val="24"/>
        </w:rPr>
        <w:t>u</w:t>
      </w:r>
      <w:r w:rsidR="004C20FE" w:rsidRPr="006444FA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6444FA" w:rsidRDefault="000E1F94" w:rsidP="006444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6444FA" w:rsidRDefault="00186704" w:rsidP="006444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4FA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6444FA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6444FA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6444FA" w:rsidRDefault="00186704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01C8" w:rsidRDefault="00186704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4FA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6444FA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6444FA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6444FA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="006444F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444FA" w:rsidRDefault="006444FA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44FA" w:rsidRDefault="006444FA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44FA" w:rsidRDefault="006444FA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44FA" w:rsidRDefault="006444FA" w:rsidP="006444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44FA" w:rsidRDefault="006444FA" w:rsidP="006444FA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:rsidR="006444FA" w:rsidRDefault="006444FA" w:rsidP="006444FA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Miasta Torunia</w:t>
      </w:r>
    </w:p>
    <w:p w:rsidR="006444FA" w:rsidRPr="006444FA" w:rsidRDefault="00DB22E9" w:rsidP="006444FA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/-/</w:t>
      </w:r>
      <w:bookmarkStart w:id="0" w:name="_GoBack"/>
      <w:bookmarkEnd w:id="0"/>
      <w:r w:rsidR="006444FA">
        <w:rPr>
          <w:rFonts w:ascii="Times New Roman" w:eastAsia="Times New Roman" w:hAnsi="Times New Roman"/>
          <w:sz w:val="24"/>
          <w:szCs w:val="24"/>
          <w:lang w:eastAsia="pl-PL"/>
        </w:rPr>
        <w:t>Marcin Czyżniewski</w:t>
      </w:r>
    </w:p>
    <w:sectPr w:rsidR="006444FA" w:rsidRPr="006444FA" w:rsidSect="006444FA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DA" w:rsidRDefault="00BE7EDA" w:rsidP="001C36DA">
      <w:pPr>
        <w:spacing w:after="0" w:line="240" w:lineRule="auto"/>
      </w:pPr>
      <w:r>
        <w:separator/>
      </w:r>
    </w:p>
  </w:endnote>
  <w:endnote w:type="continuationSeparator" w:id="0">
    <w:p w:rsidR="00BE7EDA" w:rsidRDefault="00BE7EDA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DA" w:rsidRDefault="00BE7EDA" w:rsidP="001C36DA">
      <w:pPr>
        <w:spacing w:after="0" w:line="240" w:lineRule="auto"/>
      </w:pPr>
      <w:r>
        <w:separator/>
      </w:r>
    </w:p>
  </w:footnote>
  <w:footnote w:type="continuationSeparator" w:id="0">
    <w:p w:rsidR="00BE7EDA" w:rsidRDefault="00BE7EDA" w:rsidP="001C36DA">
      <w:pPr>
        <w:spacing w:after="0" w:line="240" w:lineRule="auto"/>
      </w:pPr>
      <w:r>
        <w:continuationSeparator/>
      </w:r>
    </w:p>
  </w:footnote>
  <w:footnote w:id="1">
    <w:p w:rsidR="00182BE2" w:rsidRPr="00C46E21" w:rsidRDefault="00182BE2" w:rsidP="00182BE2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="00EF4055">
        <w:rPr>
          <w:rFonts w:ascii="Times New Roman" w:hAnsi="Times New Roman"/>
          <w:lang w:val="pl-PL"/>
        </w:rPr>
        <w:t>Zmiana wymienionej uchwały została wprowadzona</w:t>
      </w:r>
      <w:r w:rsidRPr="00C46E21">
        <w:rPr>
          <w:rFonts w:ascii="Times New Roman" w:hAnsi="Times New Roman"/>
          <w:lang w:val="pl-PL"/>
        </w:rPr>
        <w:t xml:space="preserve"> uchwałą nr </w:t>
      </w:r>
      <w:r w:rsidR="00EF4055">
        <w:rPr>
          <w:rFonts w:ascii="Times New Roman" w:hAnsi="Times New Roman"/>
          <w:lang w:val="pl-PL"/>
        </w:rPr>
        <w:t>607</w:t>
      </w:r>
      <w:r w:rsidRPr="00C46E21">
        <w:rPr>
          <w:rFonts w:ascii="Times New Roman" w:hAnsi="Times New Roman"/>
          <w:lang w:val="pl-PL"/>
        </w:rPr>
        <w:t>/2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Rady Miasta Torunia z dnia </w:t>
      </w:r>
      <w:r>
        <w:rPr>
          <w:rFonts w:ascii="Times New Roman" w:hAnsi="Times New Roman"/>
          <w:lang w:val="pl-PL"/>
        </w:rPr>
        <w:t>18</w:t>
      </w:r>
      <w:r w:rsidRPr="00C46E2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marca </w:t>
      </w:r>
      <w:r w:rsidRPr="00C46E21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27D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186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CD9"/>
    <w:rsid w:val="00571F85"/>
    <w:rsid w:val="00572F74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44FA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A6DC1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3161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E7ED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3CC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22E9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00E"/>
  <w15:chartTrackingRefBased/>
  <w15:docId w15:val="{44983713-7E2B-4BA5-AE29-D701797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9A88-0048-4120-8AC9-FE5F56A6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2021-03-05T09:39:00Z</cp:lastPrinted>
  <dcterms:created xsi:type="dcterms:W3CDTF">2021-05-14T13:23:00Z</dcterms:created>
  <dcterms:modified xsi:type="dcterms:W3CDTF">2021-05-14T13:23:00Z</dcterms:modified>
</cp:coreProperties>
</file>